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B8" w:rsidRDefault="0079740A" w:rsidP="007974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875DB8" w:rsidRDefault="00875DB8" w:rsidP="007974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75DB8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7216" behindDoc="1" locked="0" layoutInCell="1" allowOverlap="1" wp14:anchorId="295511DE" wp14:editId="3F9B4532">
            <wp:simplePos x="0" y="0"/>
            <wp:positionH relativeFrom="column">
              <wp:posOffset>6858000</wp:posOffset>
            </wp:positionH>
            <wp:positionV relativeFrom="paragraph">
              <wp:posOffset>114300</wp:posOffset>
            </wp:positionV>
            <wp:extent cx="1733550" cy="1643602"/>
            <wp:effectExtent l="0" t="0" r="0" b="0"/>
            <wp:wrapNone/>
            <wp:docPr id="1" name="Рисунок 1" descr="C:\Users\Директор\Desktop\печать_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ечать_00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B8" w:rsidRDefault="00875DB8" w:rsidP="007974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5DB8" w:rsidRDefault="00875DB8" w:rsidP="007974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5DB8" w:rsidRDefault="00875DB8" w:rsidP="007974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4139" w:rsidRDefault="00875DB8" w:rsidP="007974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9740A">
        <w:rPr>
          <w:rFonts w:ascii="Times New Roman" w:hAnsi="Times New Roman"/>
          <w:b/>
          <w:sz w:val="24"/>
        </w:rPr>
        <w:t xml:space="preserve">    Утверждаю</w:t>
      </w:r>
    </w:p>
    <w:p w:rsidR="00164139" w:rsidRDefault="0079740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 школы ________________Бирюкова А.В.</w:t>
      </w:r>
    </w:p>
    <w:p w:rsidR="00164139" w:rsidRDefault="0079740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 №        от ....................</w:t>
      </w:r>
    </w:p>
    <w:p w:rsidR="00164139" w:rsidRDefault="001641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4139" w:rsidRDefault="001641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4139" w:rsidRDefault="001641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4139" w:rsidRDefault="001641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4139" w:rsidRDefault="001641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4139" w:rsidRDefault="001641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4139" w:rsidRDefault="007974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164139" w:rsidRDefault="0079740A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мероприятий по развитию детско-юношеского туризма </w:t>
      </w:r>
      <w:bookmarkEnd w:id="0"/>
      <w:r>
        <w:rPr>
          <w:rFonts w:ascii="Times New Roman" w:hAnsi="Times New Roman"/>
          <w:sz w:val="24"/>
        </w:rPr>
        <w:t xml:space="preserve">в МБОУ СОШ </w:t>
      </w:r>
      <w:proofErr w:type="spellStart"/>
      <w:r>
        <w:rPr>
          <w:rFonts w:ascii="Times New Roman" w:hAnsi="Times New Roman"/>
          <w:sz w:val="24"/>
        </w:rPr>
        <w:t>с.Казинка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Грязинского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164139" w:rsidRDefault="0079740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2022-2023годы</w:t>
      </w:r>
    </w:p>
    <w:p w:rsidR="00164139" w:rsidRDefault="0016413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"/>
        <w:gridCol w:w="5494"/>
        <w:gridCol w:w="3512"/>
        <w:gridCol w:w="2506"/>
        <w:gridCol w:w="3317"/>
      </w:tblGrid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результат</w:t>
            </w:r>
          </w:p>
        </w:tc>
      </w:tr>
      <w:tr w:rsidR="00164139">
        <w:trPr>
          <w:trHeight w:val="631"/>
        </w:trPr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сопровождение деятельности по развитию детско-юношеского туризма</w:t>
            </w: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164139" w:rsidRDefault="00164139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 мероприятий по развитию детско-юношеского туризма  на 2022-2023 гг.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туристско-краеведческую работу Кочергина В.С.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 года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плана мероприятий по развитию детского туризма</w:t>
            </w:r>
          </w:p>
        </w:tc>
      </w:tr>
      <w:tr w:rsidR="00164139">
        <w:trPr>
          <w:trHeight w:val="1058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внедрение дополнительных общеобразовательных программ туристско-краеведческой направленности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директора Перова Ю.А., Ответственный за туристско-краеведческую работу Кочергина В.С.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 (до 1 октября)</w:t>
            </w:r>
          </w:p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2022/2023 уч. г.</w:t>
            </w:r>
          </w:p>
          <w:p w:rsidR="00164139" w:rsidRDefault="00164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разработаны и утверждены </w:t>
            </w:r>
          </w:p>
        </w:tc>
      </w:tr>
      <w:tr w:rsidR="00164139">
        <w:trPr>
          <w:trHeight w:val="1058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на официальных сайтах общеобразовательных организаций раздела «Детский туризм и краеведение» и обеспечение его наполняемости.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туристско-краеведческую работу Кочергина В.С.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профессиональной компетентности педагогических работников в сфере детско-юношеского туризма</w:t>
            </w: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педагогических работников образовательных организаций </w:t>
            </w:r>
            <w:proofErr w:type="spellStart"/>
            <w:r>
              <w:rPr>
                <w:rFonts w:ascii="Times New Roman" w:hAnsi="Times New Roman"/>
              </w:rPr>
              <w:t>Грязинского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в </w:t>
            </w:r>
            <w:r>
              <w:rPr>
                <w:rFonts w:ascii="Times New Roman" w:hAnsi="Times New Roman"/>
              </w:rPr>
              <w:lastRenderedPageBreak/>
              <w:t>обучении по программам:</w:t>
            </w:r>
          </w:p>
          <w:p w:rsidR="00164139" w:rsidRDefault="0079740A">
            <w:pPr>
              <w:numPr>
                <w:ilvl w:val="0"/>
                <w:numId w:val="2"/>
              </w:numPr>
              <w:spacing w:after="0" w:line="240" w:lineRule="atLeast"/>
              <w:ind w:left="0" w:hanging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«Организатор детско-юношеского туризма» - 72ч;</w:t>
            </w:r>
          </w:p>
          <w:p w:rsidR="00164139" w:rsidRDefault="0079740A">
            <w:pPr>
              <w:numPr>
                <w:ilvl w:val="0"/>
                <w:numId w:val="2"/>
              </w:numPr>
              <w:spacing w:after="0" w:line="240" w:lineRule="atLeast"/>
              <w:ind w:left="0" w:hanging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«Инструктор детско-юношеского туризма» - 144 ч.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Грязинского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раз в 2 года с 2023 г.</w:t>
            </w:r>
          </w:p>
          <w:p w:rsidR="00164139" w:rsidRDefault="0016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139" w:rsidRDefault="0016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муниципальном туристском слёте педагогических работников </w:t>
            </w:r>
            <w:proofErr w:type="spellStart"/>
            <w:r>
              <w:rPr>
                <w:rFonts w:ascii="Times New Roman" w:hAnsi="Times New Roman"/>
              </w:rPr>
              <w:t>Грязинского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Грязинского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 - июнь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  этапе </w:t>
            </w:r>
            <w:r>
              <w:rPr>
                <w:rFonts w:ascii="Times New Roman" w:hAnsi="Times New Roman"/>
                <w:highlight w:val="white"/>
              </w:rPr>
              <w:t>Всероссийского конкурса учебных и методических материалов в помощь 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 -декабрь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доступности качественных услуг туристско-краеведческого направления</w:t>
            </w:r>
          </w:p>
        </w:tc>
      </w:tr>
      <w:tr w:rsidR="00164139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 туристско-краеведческих объединений на базе общеобразовательной организации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туристско-краеведческую работу Кочергина В.С.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2022/2023 уч. г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реализация дополнительных общеразвивающих программ нового поколения: </w:t>
            </w:r>
          </w:p>
          <w:p w:rsidR="00164139" w:rsidRDefault="0079740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краткосрочных программ летнего (каникулярного) отдыха;</w:t>
            </w:r>
          </w:p>
          <w:p w:rsidR="00164139" w:rsidRDefault="0079740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модульных программ с использованием дистанционного обучения для детей с особыми образовательными потребностями;</w:t>
            </w:r>
          </w:p>
          <w:p w:rsidR="00164139" w:rsidRDefault="0079740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досуговых оздоровительных программ.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зам.дир</w:t>
            </w:r>
            <w:proofErr w:type="spellEnd"/>
            <w:proofErr w:type="gramEnd"/>
            <w:r>
              <w:rPr>
                <w:rFonts w:ascii="Times New Roman" w:hAnsi="Times New Roman"/>
              </w:rPr>
              <w:t>. Перова Ю.А., педагог доп. образования, начальник ШОЛ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 гг.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районном конкурсе юных экскурсоводов «Край родной»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Зам. директора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этапе Всероссийского конкурса на знание символов и атрибутов государственной власти РФ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сентябрь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этапе Всероссийского конкурса исследовательских краеведческих работ «Отечество»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декабрь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краеведческом чтения юных краеведов -туристов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этапе Всероссийской олимпиады по школьному краеведению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164139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Вахта памяти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Создание условий для выявления одаренных учащихся в сфере детско-юношеского туризма</w:t>
            </w: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современных технологий и новых форм организации и проведения массовых туристско-краеведческих мероприятий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 гг.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64139">
        <w:trPr>
          <w:trHeight w:val="631"/>
        </w:trPr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походно-экспедиционной и экскурсионной деятельности</w:t>
            </w:r>
          </w:p>
        </w:tc>
      </w:tr>
      <w:tr w:rsidR="00164139">
        <w:trPr>
          <w:trHeight w:val="423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 материально-технического оснащения образовательных организаций для туристско-краеведческого образования учащихся и совершения походов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2022-2023гг.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образовательном проекте «Здесь Родины моей начало...».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по воспитанию </w:t>
            </w:r>
            <w:proofErr w:type="spellStart"/>
            <w:r>
              <w:rPr>
                <w:rFonts w:ascii="Times New Roman" w:hAnsi="Times New Roman"/>
              </w:rPr>
              <w:t>Подшивалова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проекте  общеобразовательных организаций района</w:t>
            </w:r>
          </w:p>
        </w:tc>
      </w:tr>
      <w:tr w:rsidR="00164139">
        <w:trPr>
          <w:trHeight w:val="428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этапе слёта юных туристов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по воспитанию </w:t>
            </w:r>
            <w:proofErr w:type="spellStart"/>
            <w:r>
              <w:rPr>
                <w:rFonts w:ascii="Times New Roman" w:hAnsi="Times New Roman"/>
              </w:rPr>
              <w:t>Подшивалова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164139" w:rsidRDefault="00164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338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туристской песни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по </w:t>
            </w: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Подшивалова</w:t>
            </w:r>
            <w:proofErr w:type="spellEnd"/>
            <w:r>
              <w:rPr>
                <w:rFonts w:ascii="Times New Roman" w:hAnsi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выездов в детские туры по Национальной программе детского </w:t>
            </w:r>
            <w:proofErr w:type="spellStart"/>
            <w:r>
              <w:rPr>
                <w:rFonts w:ascii="Times New Roman" w:hAnsi="Times New Roman"/>
              </w:rPr>
              <w:t>культурнопознавательного</w:t>
            </w:r>
            <w:proofErr w:type="spellEnd"/>
            <w:r>
              <w:rPr>
                <w:rFonts w:ascii="Times New Roman" w:hAnsi="Times New Roman"/>
              </w:rPr>
              <w:t xml:space="preserve"> туризма с целью популяризации культурного наследия народов РФ и приобщения молодежи к истории и культуре России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</w:t>
            </w:r>
            <w:proofErr w:type="spellEnd"/>
            <w:r>
              <w:rPr>
                <w:rFonts w:ascii="Times New Roman" w:hAnsi="Times New Roman"/>
              </w:rPr>
              <w:t xml:space="preserve"> 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производственных экскурсий на промышленные предприятия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</w:t>
            </w:r>
            <w:proofErr w:type="spellEnd"/>
            <w:r>
              <w:rPr>
                <w:rFonts w:ascii="Times New Roman" w:hAnsi="Times New Roman"/>
              </w:rPr>
              <w:t xml:space="preserve"> 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 рамках внеурочной деятельности экскурсионных поездок обучающихся в целях ознакомления с достопримечательностями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</w:t>
            </w:r>
            <w:proofErr w:type="spellEnd"/>
            <w:r>
              <w:rPr>
                <w:rFonts w:ascii="Times New Roman" w:hAnsi="Times New Roman"/>
              </w:rPr>
              <w:t xml:space="preserve"> Перова Ю.А., педагоги школы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экскурсий по памятникам </w:t>
            </w:r>
            <w:proofErr w:type="spellStart"/>
            <w:r>
              <w:rPr>
                <w:rFonts w:ascii="Times New Roman" w:hAnsi="Times New Roman"/>
              </w:rPr>
              <w:t>Грязинского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по воспитанию, педагоги школы Кочергина В.С.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роли школьных музеев в открытом образовательном пространстве</w:t>
            </w: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Паспортизация музеев образовательных организаций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по воспитанию </w:t>
            </w:r>
            <w:proofErr w:type="spellStart"/>
            <w:r>
              <w:rPr>
                <w:rFonts w:ascii="Times New Roman" w:hAnsi="Times New Roman"/>
              </w:rPr>
              <w:t>Подшивалова</w:t>
            </w:r>
            <w:proofErr w:type="spellEnd"/>
            <w:r>
              <w:rPr>
                <w:rFonts w:ascii="Times New Roman" w:hAnsi="Times New Roman"/>
              </w:rPr>
              <w:t xml:space="preserve"> Е.В,</w:t>
            </w:r>
          </w:p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музея Геккель К.А.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- октябрь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 музеев образовательных организаций на Портале «Школьные музеи Российской Федерации»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по воспитанию </w:t>
            </w:r>
            <w:proofErr w:type="spellStart"/>
            <w:r>
              <w:rPr>
                <w:rFonts w:ascii="Times New Roman" w:hAnsi="Times New Roman"/>
              </w:rPr>
              <w:t>Подшивалова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октябрь 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этапе Всероссийского конкурса музеев образовательных организаций РФ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по воспитанию, педагоги школы </w:t>
            </w:r>
            <w:proofErr w:type="spellStart"/>
            <w:r>
              <w:rPr>
                <w:rFonts w:ascii="Times New Roman" w:hAnsi="Times New Roman"/>
              </w:rPr>
              <w:t>Подшивалова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-апрель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757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этапе конкурса «История России в школьных музеях»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по воспитанию, педагоги школы </w:t>
            </w:r>
            <w:proofErr w:type="spellStart"/>
            <w:r>
              <w:rPr>
                <w:rFonts w:ascii="Times New Roman" w:hAnsi="Times New Roman"/>
              </w:rPr>
              <w:t>Подшвалова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64139">
        <w:trPr>
          <w:trHeight w:val="631"/>
        </w:trPr>
        <w:tc>
          <w:tcPr>
            <w:tcW w:w="15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поддержка реализации мероприятий, направленных на развитие детско-юношеского туризма и краеведения</w:t>
            </w:r>
          </w:p>
        </w:tc>
      </w:tr>
      <w:tr w:rsidR="00164139">
        <w:trPr>
          <w:trHeight w:val="63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регулярного освещения информации о проведенных </w:t>
            </w:r>
            <w:proofErr w:type="spellStart"/>
            <w:r>
              <w:rPr>
                <w:rFonts w:ascii="Times New Roman" w:hAnsi="Times New Roman"/>
              </w:rPr>
              <w:t>мероприятих</w:t>
            </w:r>
            <w:proofErr w:type="spellEnd"/>
            <w:r>
              <w:rPr>
                <w:rFonts w:ascii="Times New Roman" w:hAnsi="Times New Roman"/>
              </w:rPr>
              <w:t xml:space="preserve"> в СМИ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сайт Ответственный за туристско-краеведческую работу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797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39" w:rsidRDefault="00164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64139" w:rsidRDefault="00164139">
      <w:pPr>
        <w:rPr>
          <w:rFonts w:ascii="Times New Roman" w:hAnsi="Times New Roman"/>
        </w:rPr>
      </w:pPr>
    </w:p>
    <w:p w:rsidR="00164139" w:rsidRDefault="00164139">
      <w:pPr>
        <w:rPr>
          <w:rFonts w:ascii="Times New Roman" w:hAnsi="Times New Roman"/>
        </w:rPr>
      </w:pPr>
    </w:p>
    <w:p w:rsidR="00164139" w:rsidRDefault="00164139">
      <w:pPr>
        <w:rPr>
          <w:rFonts w:ascii="Times New Roman" w:hAnsi="Times New Roman"/>
        </w:rPr>
      </w:pPr>
    </w:p>
    <w:sectPr w:rsidR="00164139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3A3"/>
    <w:multiLevelType w:val="multilevel"/>
    <w:tmpl w:val="50C880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66829"/>
    <w:multiLevelType w:val="multilevel"/>
    <w:tmpl w:val="561A7E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9E0CF1"/>
    <w:multiLevelType w:val="multilevel"/>
    <w:tmpl w:val="76A8AC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39"/>
    <w:rsid w:val="00164139"/>
    <w:rsid w:val="0079740A"/>
    <w:rsid w:val="008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8017"/>
  <w15:docId w15:val="{579DEA1D-BAA0-4436-82C2-65F192D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Бирюкова А В</cp:lastModifiedBy>
  <cp:revision>4</cp:revision>
  <dcterms:created xsi:type="dcterms:W3CDTF">2022-11-22T12:43:00Z</dcterms:created>
  <dcterms:modified xsi:type="dcterms:W3CDTF">2022-11-24T10:26:00Z</dcterms:modified>
</cp:coreProperties>
</file>